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1AB7" w14:textId="0DC068A8" w:rsidR="00CF0F72" w:rsidRPr="00CF0F72" w:rsidRDefault="00CF0F72" w:rsidP="00CF0F72">
      <w:pPr>
        <w:ind w:left="0" w:firstLine="0"/>
        <w:jc w:val="center"/>
        <w:rPr>
          <w:b/>
          <w:bCs/>
          <w:sz w:val="28"/>
          <w:szCs w:val="28"/>
        </w:rPr>
      </w:pPr>
      <w:r w:rsidRPr="00CF0F72">
        <w:rPr>
          <w:b/>
          <w:bCs/>
          <w:sz w:val="28"/>
          <w:szCs w:val="28"/>
        </w:rPr>
        <w:t xml:space="preserve">Direct Loan borrowers: </w:t>
      </w:r>
      <w:r w:rsidRPr="00CF0F72">
        <w:rPr>
          <w:i/>
          <w:iCs/>
          <w:sz w:val="28"/>
          <w:szCs w:val="28"/>
        </w:rPr>
        <w:t>If this is your first time borrowing a Direct Loan you must complete Student Loan Entrance Counseling and sign a Master Promissory Note (MPN).</w:t>
      </w:r>
    </w:p>
    <w:p w14:paraId="7307AB21" w14:textId="72438857" w:rsidR="00CF0F72" w:rsidRPr="00CF0F72" w:rsidRDefault="00CF0F72" w:rsidP="00CF0F72">
      <w:pPr>
        <w:ind w:left="360" w:firstLine="0"/>
        <w:jc w:val="center"/>
        <w:rPr>
          <w:b/>
          <w:bCs/>
          <w:sz w:val="24"/>
          <w:szCs w:val="24"/>
          <w:u w:val="single"/>
        </w:rPr>
      </w:pPr>
      <w:r w:rsidRPr="00CF0F72">
        <w:rPr>
          <w:b/>
          <w:bCs/>
          <w:sz w:val="24"/>
          <w:szCs w:val="24"/>
          <w:u w:val="single"/>
        </w:rPr>
        <w:t>Follow these instructions to complete Counseling and MPN:</w:t>
      </w:r>
    </w:p>
    <w:p w14:paraId="083D0A3A" w14:textId="0FA81FE7" w:rsidR="00CF0F72" w:rsidRDefault="00CF0F72" w:rsidP="00CF0F72">
      <w:pPr>
        <w:pStyle w:val="ListParagraph"/>
        <w:numPr>
          <w:ilvl w:val="0"/>
          <w:numId w:val="2"/>
        </w:numPr>
        <w:ind w:left="1800"/>
        <w:contextualSpacing w:val="0"/>
      </w:pPr>
      <w:r>
        <w:t xml:space="preserve">Go to </w:t>
      </w:r>
      <w:hyperlink r:id="rId5" w:history="1">
        <w:r>
          <w:rPr>
            <w:rStyle w:val="Hyperlink"/>
          </w:rPr>
          <w:t>https://studentaid.gov</w:t>
        </w:r>
      </w:hyperlink>
    </w:p>
    <w:p w14:paraId="28BE02A7" w14:textId="5FFCA562" w:rsidR="00CF0F72" w:rsidRDefault="00CF0F72" w:rsidP="000E24B9">
      <w:pPr>
        <w:pStyle w:val="ListParagraph"/>
        <w:numPr>
          <w:ilvl w:val="0"/>
          <w:numId w:val="2"/>
        </w:numPr>
        <w:ind w:left="1800"/>
        <w:contextualSpacing w:val="0"/>
      </w:pPr>
      <w:r>
        <w:t xml:space="preserve">Select the </w:t>
      </w:r>
      <w:r w:rsidRPr="00CF0F72">
        <w:rPr>
          <w:i/>
          <w:iCs/>
          <w:u w:val="single"/>
        </w:rPr>
        <w:t>“Log In”</w:t>
      </w:r>
      <w:r>
        <w:t xml:space="preserve"> button</w:t>
      </w:r>
    </w:p>
    <w:p w14:paraId="11AE61D1" w14:textId="77777777" w:rsidR="00CF0F72" w:rsidRDefault="00CF0F72" w:rsidP="000E24B9">
      <w:pPr>
        <w:pStyle w:val="ListParagraph"/>
        <w:numPr>
          <w:ilvl w:val="0"/>
          <w:numId w:val="2"/>
        </w:numPr>
        <w:ind w:left="1800"/>
        <w:contextualSpacing w:val="0"/>
      </w:pPr>
      <w:r>
        <w:t>Enter your FSA ID Username or Email Address and FSA ID Password</w:t>
      </w:r>
    </w:p>
    <w:p w14:paraId="5256AD4B" w14:textId="77777777" w:rsidR="00CF0F72" w:rsidRDefault="00CF0F72" w:rsidP="000E24B9">
      <w:pPr>
        <w:pStyle w:val="ListParagraph"/>
        <w:numPr>
          <w:ilvl w:val="0"/>
          <w:numId w:val="2"/>
        </w:numPr>
        <w:ind w:left="1800"/>
        <w:contextualSpacing w:val="0"/>
      </w:pPr>
      <w:r>
        <w:t xml:space="preserve">Read over the Warning disclaimer. </w:t>
      </w:r>
    </w:p>
    <w:p w14:paraId="36EE3BCF" w14:textId="304B4304" w:rsidR="00CF0F72" w:rsidRDefault="00CF0F72" w:rsidP="000E24B9">
      <w:pPr>
        <w:pStyle w:val="ListParagraph"/>
        <w:numPr>
          <w:ilvl w:val="0"/>
          <w:numId w:val="2"/>
        </w:numPr>
        <w:ind w:left="1800"/>
        <w:contextualSpacing w:val="0"/>
      </w:pPr>
      <w:r>
        <w:t>If you accept, click the blue “Accept” button</w:t>
      </w:r>
    </w:p>
    <w:p w14:paraId="05F8A194" w14:textId="77777777" w:rsidR="00CF0F72" w:rsidRDefault="00CF0F72" w:rsidP="00CF0F72">
      <w:pPr>
        <w:jc w:val="center"/>
        <w:rPr>
          <w:b/>
          <w:bCs/>
          <w:sz w:val="24"/>
          <w:szCs w:val="24"/>
          <w:u w:val="single"/>
        </w:rPr>
      </w:pPr>
    </w:p>
    <w:p w14:paraId="6C793D7A" w14:textId="105F7358" w:rsidR="00CF0F72" w:rsidRPr="00CF0F72" w:rsidRDefault="00CF0F72" w:rsidP="000E24B9">
      <w:pPr>
        <w:jc w:val="center"/>
        <w:rPr>
          <w:b/>
          <w:bCs/>
          <w:sz w:val="24"/>
          <w:szCs w:val="24"/>
          <w:u w:val="single"/>
        </w:rPr>
      </w:pPr>
      <w:r w:rsidRPr="00CF0F72">
        <w:rPr>
          <w:b/>
          <w:bCs/>
          <w:sz w:val="24"/>
          <w:szCs w:val="24"/>
          <w:u w:val="single"/>
        </w:rPr>
        <w:t>For Entrance Counseling</w:t>
      </w:r>
      <w:r w:rsidR="00D92A2B">
        <w:rPr>
          <w:b/>
          <w:bCs/>
          <w:sz w:val="24"/>
          <w:szCs w:val="24"/>
          <w:u w:val="single"/>
        </w:rPr>
        <w:t>:</w:t>
      </w:r>
      <w:r w:rsidRPr="00CF0F72">
        <w:rPr>
          <w:b/>
          <w:bCs/>
          <w:sz w:val="24"/>
          <w:szCs w:val="24"/>
          <w:u w:val="single"/>
        </w:rPr>
        <w:t xml:space="preserve"> </w:t>
      </w:r>
      <w:r w:rsidR="00D92A2B">
        <w:rPr>
          <w:b/>
          <w:bCs/>
          <w:sz w:val="24"/>
          <w:szCs w:val="24"/>
          <w:u w:val="single"/>
        </w:rPr>
        <w:t>I</w:t>
      </w:r>
      <w:r w:rsidRPr="00CF0F72">
        <w:rPr>
          <w:b/>
          <w:bCs/>
          <w:sz w:val="24"/>
          <w:szCs w:val="24"/>
          <w:u w:val="single"/>
        </w:rPr>
        <w:t>f you have done this at another school</w:t>
      </w:r>
      <w:r w:rsidR="00D92A2B">
        <w:rPr>
          <w:b/>
          <w:bCs/>
          <w:sz w:val="24"/>
          <w:szCs w:val="24"/>
          <w:u w:val="single"/>
        </w:rPr>
        <w:t>;</w:t>
      </w:r>
    </w:p>
    <w:p w14:paraId="2AE334DC" w14:textId="6C0C9DB4" w:rsidR="00CF0F72" w:rsidRDefault="00D92A2B" w:rsidP="000E24B9">
      <w:pPr>
        <w:pStyle w:val="ListParagraph"/>
        <w:numPr>
          <w:ilvl w:val="0"/>
          <w:numId w:val="5"/>
        </w:numPr>
        <w:ind w:left="1800"/>
        <w:contextualSpacing w:val="0"/>
      </w:pPr>
      <w:r>
        <w:t>S</w:t>
      </w:r>
      <w:r w:rsidR="00CF0F72">
        <w:t xml:space="preserve">elect the option </w:t>
      </w:r>
      <w:r w:rsidR="00CF0F72" w:rsidRPr="00D92A2B">
        <w:rPr>
          <w:i/>
          <w:iCs/>
          <w:u w:val="single"/>
        </w:rPr>
        <w:t>“My Documents”</w:t>
      </w:r>
    </w:p>
    <w:p w14:paraId="7A3B926F" w14:textId="3DD83544" w:rsidR="00CF0F72" w:rsidRDefault="000E24B9" w:rsidP="000E24B9">
      <w:pPr>
        <w:pStyle w:val="ListParagraph"/>
        <w:numPr>
          <w:ilvl w:val="0"/>
          <w:numId w:val="5"/>
        </w:numPr>
        <w:ind w:left="1800"/>
        <w:contextualSpacing w:val="0"/>
      </w:pPr>
      <w:r>
        <w:t>Beside the “Completed Documents” tab, select “Loan Counseling” from the drop-down menu.</w:t>
      </w:r>
    </w:p>
    <w:p w14:paraId="5A6DB8E3" w14:textId="10573836" w:rsidR="00CF0F72" w:rsidRDefault="00CF0F72" w:rsidP="000E24B9">
      <w:pPr>
        <w:pStyle w:val="ListParagraph"/>
        <w:numPr>
          <w:ilvl w:val="0"/>
          <w:numId w:val="5"/>
        </w:numPr>
        <w:ind w:left="1800"/>
        <w:contextualSpacing w:val="0"/>
      </w:pPr>
      <w:r>
        <w:t>Click the down arrow next to “Sub/Unsub Entrance Counseling”</w:t>
      </w:r>
    </w:p>
    <w:p w14:paraId="3E5AD360" w14:textId="529FB003" w:rsidR="00CF0F72" w:rsidRDefault="00CF0F72" w:rsidP="000E24B9">
      <w:pPr>
        <w:pStyle w:val="ListParagraph"/>
        <w:numPr>
          <w:ilvl w:val="0"/>
          <w:numId w:val="5"/>
        </w:numPr>
        <w:ind w:left="1800"/>
        <w:contextualSpacing w:val="0"/>
      </w:pPr>
      <w:r>
        <w:t>Click the link for “Notify Additional School”</w:t>
      </w:r>
      <w:r w:rsidR="000E24B9">
        <w:t xml:space="preserve"> and use the tools to select the school to notify. </w:t>
      </w:r>
    </w:p>
    <w:p w14:paraId="2AF5CB93" w14:textId="77777777" w:rsidR="000E24B9" w:rsidRDefault="000E24B9" w:rsidP="00CF0F72"/>
    <w:p w14:paraId="3D6BEDD4" w14:textId="145C109B" w:rsidR="00CF0F72" w:rsidRPr="000E24B9" w:rsidRDefault="00CF0F72" w:rsidP="000E24B9">
      <w:pPr>
        <w:jc w:val="center"/>
        <w:rPr>
          <w:b/>
          <w:bCs/>
          <w:sz w:val="24"/>
          <w:szCs w:val="24"/>
          <w:u w:val="single"/>
        </w:rPr>
      </w:pPr>
      <w:r w:rsidRPr="000E24B9">
        <w:rPr>
          <w:b/>
          <w:bCs/>
          <w:sz w:val="24"/>
          <w:szCs w:val="24"/>
          <w:u w:val="single"/>
        </w:rPr>
        <w:t>For New Entrance Counseling</w:t>
      </w:r>
    </w:p>
    <w:p w14:paraId="565349CC" w14:textId="605D6359" w:rsidR="00CF0F72" w:rsidRDefault="00CF0F72" w:rsidP="000E24B9">
      <w:pPr>
        <w:pStyle w:val="ListParagraph"/>
        <w:numPr>
          <w:ilvl w:val="0"/>
          <w:numId w:val="6"/>
        </w:numPr>
      </w:pPr>
      <w:r>
        <w:t>Select “Complete Loan Counseling</w:t>
      </w:r>
      <w:r w:rsidR="000E24B9">
        <w:t xml:space="preserve"> Entrance Counseling”</w:t>
      </w:r>
    </w:p>
    <w:p w14:paraId="5442F18C" w14:textId="378A0531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Click the blue “Start” button directly across from “Entrance </w:t>
      </w:r>
    </w:p>
    <w:p w14:paraId="27396AEB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Counseling (Required) “ </w:t>
      </w:r>
    </w:p>
    <w:p w14:paraId="60C771CA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In the grey box titled “Add School to Notify” first box Select from the drop </w:t>
      </w:r>
    </w:p>
    <w:p w14:paraId="5E6549F8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>down menus the School State and Name:</w:t>
      </w:r>
    </w:p>
    <w:p w14:paraId="6ED38509" w14:textId="679B2E92" w:rsidR="00CF0F72" w:rsidRDefault="00CF0F72" w:rsidP="000E24B9">
      <w:pPr>
        <w:pStyle w:val="ListParagraph"/>
        <w:numPr>
          <w:ilvl w:val="0"/>
          <w:numId w:val="6"/>
        </w:numPr>
      </w:pPr>
      <w:r>
        <w:t>School State: West Virginia</w:t>
      </w:r>
    </w:p>
    <w:p w14:paraId="43A39139" w14:textId="44296475" w:rsidR="00CF0F72" w:rsidRDefault="00CF0F72" w:rsidP="000E24B9">
      <w:pPr>
        <w:pStyle w:val="ListParagraph"/>
        <w:numPr>
          <w:ilvl w:val="0"/>
          <w:numId w:val="6"/>
        </w:numPr>
      </w:pPr>
      <w:r>
        <w:t>School Name: Mountwest Community &amp; Tech College</w:t>
      </w:r>
    </w:p>
    <w:p w14:paraId="7507015C" w14:textId="5794BE9D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Click the Blue “Notify This School” button </w:t>
      </w:r>
    </w:p>
    <w:p w14:paraId="28CC1578" w14:textId="0A2E8368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Under “Select Student Type”, click the radio button next to “I am </w:t>
      </w:r>
    </w:p>
    <w:p w14:paraId="38605790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completing entrance counseling to receive Direct Loans as an </w:t>
      </w:r>
    </w:p>
    <w:p w14:paraId="630C0747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>undergraduate student.”</w:t>
      </w:r>
    </w:p>
    <w:p w14:paraId="5F801212" w14:textId="4704E2E5" w:rsidR="00CF0F72" w:rsidRDefault="00CF0F72" w:rsidP="000E24B9">
      <w:pPr>
        <w:pStyle w:val="ListParagraph"/>
        <w:numPr>
          <w:ilvl w:val="0"/>
          <w:numId w:val="6"/>
        </w:numPr>
      </w:pPr>
      <w:r>
        <w:t>Click “Continue”</w:t>
      </w:r>
    </w:p>
    <w:p w14:paraId="4F42303A" w14:textId="35FC6013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There are several sections in Entrance Counseling-Read each </w:t>
      </w:r>
    </w:p>
    <w:p w14:paraId="39410C4B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section and answer the question(s) that follow each section. </w:t>
      </w:r>
    </w:p>
    <w:p w14:paraId="0F817051" w14:textId="795B2DC5" w:rsidR="00CF0F72" w:rsidRDefault="00CF0F72" w:rsidP="000E24B9">
      <w:pPr>
        <w:pStyle w:val="ListParagraph"/>
        <w:numPr>
          <w:ilvl w:val="0"/>
          <w:numId w:val="6"/>
        </w:numPr>
      </w:pPr>
      <w:r>
        <w:t>The questions are in the purple “Check Your Knowledge” boxes.</w:t>
      </w:r>
    </w:p>
    <w:p w14:paraId="73BE8972" w14:textId="5C3B9809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(Every time you answer a question, a green or red box will show up </w:t>
      </w:r>
    </w:p>
    <w:p w14:paraId="6FABD931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>and tell you if your answer is correct.)</w:t>
      </w:r>
    </w:p>
    <w:p w14:paraId="2EB81387" w14:textId="00947A3C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If the webpage will not let you continue on, be sure that you have </w:t>
      </w:r>
    </w:p>
    <w:p w14:paraId="66D1FD14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 xml:space="preserve">read all parts, answered all questions and completed all the </w:t>
      </w:r>
    </w:p>
    <w:p w14:paraId="20E6DCB5" w14:textId="77777777" w:rsidR="00CF0F72" w:rsidRDefault="00CF0F72" w:rsidP="000E24B9">
      <w:pPr>
        <w:pStyle w:val="ListParagraph"/>
        <w:numPr>
          <w:ilvl w:val="0"/>
          <w:numId w:val="6"/>
        </w:numPr>
      </w:pPr>
      <w:r>
        <w:t>interactive areas.</w:t>
      </w:r>
    </w:p>
    <w:p w14:paraId="53ADC992" w14:textId="77777777" w:rsidR="00CF0F72" w:rsidRPr="00061256" w:rsidRDefault="00CF0F72" w:rsidP="00061256">
      <w:pPr>
        <w:jc w:val="center"/>
        <w:rPr>
          <w:sz w:val="24"/>
          <w:szCs w:val="24"/>
          <w:u w:val="single"/>
        </w:rPr>
      </w:pPr>
      <w:r w:rsidRPr="00061256">
        <w:rPr>
          <w:sz w:val="24"/>
          <w:szCs w:val="24"/>
          <w:u w:val="single"/>
        </w:rPr>
        <w:t>Master Promissory Note (MPN)</w:t>
      </w:r>
    </w:p>
    <w:p w14:paraId="4D1ABA42" w14:textId="4C66BC1F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Select “Complete Loan Agreement (Master Promissory Note)”</w:t>
      </w:r>
    </w:p>
    <w:p w14:paraId="1568561D" w14:textId="39264297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 xml:space="preserve">Under “Select the type of Direct Loan MPN you would like to preview </w:t>
      </w:r>
    </w:p>
    <w:p w14:paraId="5EBC4BBC" w14:textId="77777777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or complete”</w:t>
      </w:r>
    </w:p>
    <w:p w14:paraId="78B243C9" w14:textId="657AA134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 xml:space="preserve">Click the blue “Start” button directly across from “MPN for </w:t>
      </w:r>
    </w:p>
    <w:p w14:paraId="69DF63B6" w14:textId="77777777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Subsidized/Unsubsidized Loans”</w:t>
      </w:r>
    </w:p>
    <w:p w14:paraId="3A013A53" w14:textId="42FB5869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Fill in Personal Information</w:t>
      </w:r>
    </w:p>
    <w:p w14:paraId="5C2749A2" w14:textId="21C00401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lastRenderedPageBreak/>
        <w:t>Select from the drop</w:t>
      </w:r>
      <w:r w:rsidR="00061256">
        <w:t>-</w:t>
      </w:r>
      <w:r>
        <w:t>down menus the School State and Name</w:t>
      </w:r>
    </w:p>
    <w:p w14:paraId="6A40B0A1" w14:textId="53093405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School State: West Virginia</w:t>
      </w:r>
    </w:p>
    <w:p w14:paraId="4EC4F617" w14:textId="3815920D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School Name: Mountwest Community &amp; Tech College</w:t>
      </w:r>
    </w:p>
    <w:p w14:paraId="7521B5E1" w14:textId="3F445E04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Click “Continue”</w:t>
      </w:r>
    </w:p>
    <w:p w14:paraId="294B7DAA" w14:textId="2CDDA2C2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Fill in Reference Information</w:t>
      </w:r>
    </w:p>
    <w:p w14:paraId="50209F39" w14:textId="5CDC1B8C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Click “Continue</w:t>
      </w:r>
    </w:p>
    <w:p w14:paraId="0E893DF4" w14:textId="7ABE6938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 xml:space="preserve">Read all Terms and Conditions and check the small box stating you </w:t>
      </w:r>
    </w:p>
    <w:p w14:paraId="421A70DD" w14:textId="77777777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have reviewed the information</w:t>
      </w:r>
    </w:p>
    <w:p w14:paraId="0B68A31C" w14:textId="27A35BBA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Click “Continue”</w:t>
      </w:r>
    </w:p>
    <w:p w14:paraId="48460DF6" w14:textId="5E2DFDB0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Review ALL information for accuracy (“Edit” if incorrect)</w:t>
      </w:r>
    </w:p>
    <w:p w14:paraId="42927753" w14:textId="7AE30472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Fill in Name</w:t>
      </w:r>
    </w:p>
    <w:p w14:paraId="07F886A5" w14:textId="6E2FF20D" w:rsidR="00CF0F72" w:rsidRDefault="00CF0F72" w:rsidP="00061256">
      <w:pPr>
        <w:pStyle w:val="ListParagraph"/>
        <w:numPr>
          <w:ilvl w:val="0"/>
          <w:numId w:val="10"/>
        </w:numPr>
        <w:ind w:left="1800"/>
      </w:pPr>
      <w:r>
        <w:t>Click “Sign”</w:t>
      </w:r>
    </w:p>
    <w:p w14:paraId="48F82B83" w14:textId="492538AA" w:rsidR="00DE2D20" w:rsidRDefault="00CF0F72" w:rsidP="00061256">
      <w:pPr>
        <w:pStyle w:val="ListParagraph"/>
        <w:numPr>
          <w:ilvl w:val="0"/>
          <w:numId w:val="10"/>
        </w:numPr>
        <w:ind w:left="1800"/>
      </w:pPr>
      <w:r>
        <w:t>Click “Submit”</w:t>
      </w:r>
    </w:p>
    <w:sectPr w:rsidR="00DE2D20" w:rsidSect="00CF0F72">
      <w:pgSz w:w="12240" w:h="15840"/>
      <w:pgMar w:top="45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4758"/>
    <w:multiLevelType w:val="hybridMultilevel"/>
    <w:tmpl w:val="4F1AF8BA"/>
    <w:lvl w:ilvl="0" w:tplc="7F102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A03"/>
    <w:multiLevelType w:val="hybridMultilevel"/>
    <w:tmpl w:val="42A41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13CB1"/>
    <w:multiLevelType w:val="hybridMultilevel"/>
    <w:tmpl w:val="0BCAB2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B2287"/>
    <w:multiLevelType w:val="hybridMultilevel"/>
    <w:tmpl w:val="BCA22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5040"/>
    <w:multiLevelType w:val="hybridMultilevel"/>
    <w:tmpl w:val="3C52903A"/>
    <w:lvl w:ilvl="0" w:tplc="DCA687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B68"/>
    <w:multiLevelType w:val="hybridMultilevel"/>
    <w:tmpl w:val="B06A54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95636F"/>
    <w:multiLevelType w:val="hybridMultilevel"/>
    <w:tmpl w:val="B72C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65A90"/>
    <w:multiLevelType w:val="hybridMultilevel"/>
    <w:tmpl w:val="14EACC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D1002"/>
    <w:multiLevelType w:val="hybridMultilevel"/>
    <w:tmpl w:val="A8A077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403BE3"/>
    <w:multiLevelType w:val="hybridMultilevel"/>
    <w:tmpl w:val="773A89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684393E"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72"/>
    <w:rsid w:val="00061256"/>
    <w:rsid w:val="000E24B9"/>
    <w:rsid w:val="003C1D9B"/>
    <w:rsid w:val="00663010"/>
    <w:rsid w:val="00A64978"/>
    <w:rsid w:val="00CF0F72"/>
    <w:rsid w:val="00CF6EC2"/>
    <w:rsid w:val="00D92A2B"/>
    <w:rsid w:val="00D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4552"/>
  <w15:chartTrackingRefBased/>
  <w15:docId w15:val="{629015D5-A4FD-42A6-BB3B-C5785C12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72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0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aid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 Wooding</dc:creator>
  <cp:keywords/>
  <dc:description/>
  <cp:lastModifiedBy>Shanice  Wooding</cp:lastModifiedBy>
  <cp:revision>2</cp:revision>
  <dcterms:created xsi:type="dcterms:W3CDTF">2024-12-12T22:22:00Z</dcterms:created>
  <dcterms:modified xsi:type="dcterms:W3CDTF">2025-04-15T16:13:00Z</dcterms:modified>
</cp:coreProperties>
</file>